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906D49" w14:textId="77777777" w:rsidR="00FE33BA" w:rsidRDefault="00FE33BA" w:rsidP="000D50AF">
      <w:pPr>
        <w:shd w:val="clear" w:color="auto" w:fill="FFFFFF"/>
        <w:spacing w:before="29"/>
        <w:rPr>
          <w:b/>
        </w:rPr>
      </w:pPr>
    </w:p>
    <w:p w14:paraId="56E363D7" w14:textId="248781EF" w:rsidR="00D64A62" w:rsidRDefault="00D64A62" w:rsidP="00D64A62">
      <w:pPr>
        <w:shd w:val="clear" w:color="auto" w:fill="FFFFFF"/>
        <w:spacing w:before="29"/>
        <w:jc w:val="center"/>
        <w:rPr>
          <w:b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DE026B0" wp14:editId="4AC6F4EA">
            <wp:simplePos x="0" y="0"/>
            <wp:positionH relativeFrom="column">
              <wp:posOffset>2534920</wp:posOffset>
            </wp:positionH>
            <wp:positionV relativeFrom="paragraph">
              <wp:posOffset>0</wp:posOffset>
            </wp:positionV>
            <wp:extent cx="428625" cy="609600"/>
            <wp:effectExtent l="0" t="0" r="9525" b="0"/>
            <wp:wrapSquare wrapText="righ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9355"/>
      </w:tblGrid>
      <w:tr w:rsidR="00D64A62" w14:paraId="6A6D130B" w14:textId="77777777" w:rsidTr="00D64A62">
        <w:trPr>
          <w:jc w:val="center"/>
        </w:trPr>
        <w:tc>
          <w:tcPr>
            <w:tcW w:w="9714" w:type="dxa"/>
            <w:hideMark/>
          </w:tcPr>
          <w:p w14:paraId="6C7A25B7" w14:textId="77777777" w:rsidR="00D64A62" w:rsidRDefault="00D64A62">
            <w:pPr>
              <w:spacing w:line="276" w:lineRule="auto"/>
              <w:jc w:val="center"/>
              <w:rPr>
                <w:b/>
                <w:bCs/>
                <w:sz w:val="36"/>
                <w:szCs w:val="36"/>
              </w:rPr>
            </w:pPr>
            <w:r>
              <w:rPr>
                <w:b/>
                <w:bCs/>
                <w:sz w:val="36"/>
                <w:szCs w:val="36"/>
              </w:rPr>
              <w:t>ДИМЕРСЬКА СЕЛИЩНА РАДА</w:t>
            </w:r>
          </w:p>
          <w:p w14:paraId="2505CBED" w14:textId="77777777" w:rsidR="00D64A62" w:rsidRDefault="00D64A62">
            <w:pPr>
              <w:spacing w:line="276" w:lineRule="auto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ВИШГОРОДСЬКОГО РАЙОНУ КИЇВСЬКОЇ ОБЛАСТІ</w:t>
            </w:r>
          </w:p>
        </w:tc>
      </w:tr>
    </w:tbl>
    <w:p w14:paraId="758085ED" w14:textId="7F90A7AC" w:rsidR="00D64A62" w:rsidRDefault="00D64A62" w:rsidP="00D64A62">
      <w:pPr>
        <w:ind w:right="450"/>
        <w:jc w:val="both"/>
        <w:rPr>
          <w:b/>
          <w:bCs/>
          <w:noProof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B390E38" wp14:editId="67749BFA">
                <wp:simplePos x="0" y="0"/>
                <wp:positionH relativeFrom="column">
                  <wp:posOffset>28575</wp:posOffset>
                </wp:positionH>
                <wp:positionV relativeFrom="paragraph">
                  <wp:posOffset>29210</wp:posOffset>
                </wp:positionV>
                <wp:extent cx="5711190" cy="26670"/>
                <wp:effectExtent l="0" t="19050" r="4191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571119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6DCDC1" id="Прямая соединительная линия 1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51.9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vlGDAIAALkDAAAOAAAAZHJzL2Uyb0RvYy54bWysU81uEzEQviPxDtbeyWYjNYVVNj2klEuB&#10;SC3cHdubtWp7LNvJJjfgjJRH4BU4gFSpwDPsvhFjJw0Ubog9WOP5+TzzzbeTs41WZC2cl2CqrBgM&#10;MyIMAy7NssreXF88eZoRH6jhVIERVbYVPjubPn40aW0pRtCA4sIRBDG+bG2VNSHYMs89a4SmfgBW&#10;GAzW4DQNeHXLnDvaIrpW+Wg4HOctOG4dMOE9es/3wWya8OtasPC6rr0IRFUZ9hbS6dK5iGc+ndBy&#10;6ahtJDu0Qf+hC02lwUePUOc0ULJy8i8oLZkDD3UYMNA51LVkIs2A0xTDP6a5aqgVaRYkx9sjTf7/&#10;wbJX67kjkuPuMmKoxhV1n/p3/a771n3ud6R/3/3ovnZfutvue3fbf0D7rv+Idgx2dwf3jhSRydb6&#10;EgFnZu4iF2xjruwlsBtPDMwaapYiTXS9tfhMqsgflMSLt9jPon0JHHPoKkCidVM7TWol7dtYGMGR&#10;OrJJe9we9yg2gTB0npwWRfEM180wNhqPT9Oec1pGmFhsnQ8vBGgSjSpT0kSaaUnXlz7gIJh6nxLd&#10;Bi6kUkkqypA2PXAS4bVF4gJK5+a6OQjAg5I8psdC75aLmXJkTaP80hd5QvgHaQ5Whif4RlD+/GAH&#10;KtXexnxlsOyenz3TC+DbuYtw0Y/6SMAHLUcB/n5PWb/+uOlPAAAA//8DAFBLAwQUAAYACAAAACEA&#10;FaxnXNsAAAAFAQAADwAAAGRycy9kb3ducmV2LnhtbEyOwU7DMBBE70j8g7VI3KhdClWSxqkiJERP&#10;UELFeRtvk4h4HWK3DXw95gSn0WhGMy9fT7YXJxp951jDfKZAENfOdNxo2L093iQgfEA22DsmDV/k&#10;YV1cXuSYGXfmVzpVoRFxhH2GGtoQhkxKX7dk0c/cQByzgxsthmjHRpoRz3Hc9vJWqaW02HF8aHGg&#10;h5bqj+poNVSKX97LxW6T4uf2qXyeO//tNlpfX03lCkSgKfyV4Rc/okMRmfbuyMaLXsPdfSxGWYKI&#10;aaoWKYi9hiQBWeTyP33xAwAA//8DAFBLAQItABQABgAIAAAAIQC2gziS/gAAAOEBAAATAAAAAAAA&#10;AAAAAAAAAAAAAABbQ29udGVudF9UeXBlc10ueG1sUEsBAi0AFAAGAAgAAAAhADj9If/WAAAAlAEA&#10;AAsAAAAAAAAAAAAAAAAALwEAAF9yZWxzLy5yZWxzUEsBAi0AFAAGAAgAAAAhAEBy+UYMAgAAuQMA&#10;AA4AAAAAAAAAAAAAAAAALgIAAGRycy9lMm9Eb2MueG1sUEsBAi0AFAAGAAgAAAAhABWsZ1zbAAAA&#10;BQEAAA8AAAAAAAAAAAAAAAAAZgQAAGRycy9kb3ducmV2LnhtbFBLBQYAAAAABAAEAPMAAABuBQAA&#10;AAA=&#10;" strokeweight="4.5pt">
                <v:stroke linestyle="thickThin"/>
              </v:line>
            </w:pict>
          </mc:Fallback>
        </mc:AlternateContent>
      </w:r>
    </w:p>
    <w:p w14:paraId="5E9EDBBE" w14:textId="468F6CE0" w:rsidR="00D64A62" w:rsidRDefault="00D64A62" w:rsidP="00D64A62">
      <w:pPr>
        <w:pStyle w:val="1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Р І Ш Е Н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</w:rPr>
        <w:t xml:space="preserve"> Я        </w:t>
      </w:r>
      <w:r w:rsidR="005A1E85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</w:p>
    <w:p w14:paraId="0F60F19A" w14:textId="77777777" w:rsidR="00D64A62" w:rsidRDefault="00D64A62" w:rsidP="00D64A62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10FCE2" w14:textId="08C80E4A" w:rsidR="005A1E85" w:rsidRDefault="00D64A62" w:rsidP="00661108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E35B2">
        <w:rPr>
          <w:rFonts w:ascii="Times New Roman" w:hAnsi="Times New Roman" w:cs="Times New Roman"/>
          <w:b/>
          <w:sz w:val="28"/>
          <w:szCs w:val="28"/>
        </w:rPr>
        <w:t xml:space="preserve">2 засідання </w:t>
      </w:r>
      <w:r>
        <w:rPr>
          <w:rFonts w:ascii="Times New Roman" w:hAnsi="Times New Roman" w:cs="Times New Roman"/>
          <w:b/>
          <w:sz w:val="28"/>
          <w:szCs w:val="28"/>
        </w:rPr>
        <w:t>5 позачергової сесії селищної ради VІІІ скликання</w:t>
      </w:r>
    </w:p>
    <w:p w14:paraId="184FBA6B" w14:textId="77777777" w:rsidR="00AB6D78" w:rsidRDefault="00D64A62" w:rsidP="00AB6D78"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внесення змін до рішення Димерської селищної ради від </w:t>
      </w:r>
      <w:r w:rsidR="005A1E85">
        <w:rPr>
          <w:b/>
          <w:sz w:val="28"/>
          <w:szCs w:val="28"/>
        </w:rPr>
        <w:t>02</w:t>
      </w:r>
      <w:r>
        <w:rPr>
          <w:b/>
          <w:sz w:val="28"/>
          <w:szCs w:val="28"/>
        </w:rPr>
        <w:t>.</w:t>
      </w:r>
      <w:r w:rsidR="005A1E85">
        <w:rPr>
          <w:b/>
          <w:sz w:val="28"/>
          <w:szCs w:val="28"/>
        </w:rPr>
        <w:t>03</w:t>
      </w:r>
      <w:r>
        <w:rPr>
          <w:b/>
          <w:sz w:val="28"/>
          <w:szCs w:val="28"/>
        </w:rPr>
        <w:t>.202</w:t>
      </w:r>
      <w:r w:rsidR="005A1E85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р.</w:t>
      </w:r>
    </w:p>
    <w:p w14:paraId="0B509BE1" w14:textId="77777777" w:rsidR="00AB6D78" w:rsidRDefault="005A1E85" w:rsidP="00AB6D78">
      <w:pPr>
        <w:ind w:left="-180"/>
        <w:jc w:val="center"/>
        <w:rPr>
          <w:b/>
          <w:sz w:val="28"/>
          <w:szCs w:val="28"/>
        </w:rPr>
      </w:pPr>
      <w:r w:rsidRPr="005A1E85">
        <w:rPr>
          <w:b/>
          <w:bCs/>
          <w:sz w:val="28"/>
          <w:szCs w:val="28"/>
        </w:rPr>
        <w:t>№ 231-5-</w:t>
      </w:r>
      <w:r w:rsidRPr="005A1E85">
        <w:rPr>
          <w:b/>
          <w:bCs/>
          <w:sz w:val="28"/>
          <w:szCs w:val="28"/>
          <w:lang w:val="en-US"/>
        </w:rPr>
        <w:t>V</w:t>
      </w:r>
      <w:r w:rsidRPr="005A1E85">
        <w:rPr>
          <w:b/>
          <w:bCs/>
          <w:sz w:val="28"/>
          <w:szCs w:val="28"/>
        </w:rPr>
        <w:t>ІІІ</w:t>
      </w:r>
      <w:r>
        <w:rPr>
          <w:sz w:val="28"/>
          <w:szCs w:val="28"/>
        </w:rPr>
        <w:t xml:space="preserve"> </w:t>
      </w:r>
      <w:r w:rsidR="00D64A62">
        <w:rPr>
          <w:b/>
          <w:sz w:val="28"/>
          <w:szCs w:val="28"/>
        </w:rPr>
        <w:t>«Про зміну засновника та затвердження в новій редакції</w:t>
      </w:r>
      <w:r w:rsidR="00AB6D78" w:rsidRPr="00AB6D78">
        <w:rPr>
          <w:b/>
          <w:sz w:val="28"/>
          <w:szCs w:val="28"/>
        </w:rPr>
        <w:t xml:space="preserve"> </w:t>
      </w:r>
      <w:r w:rsidR="00D64A62">
        <w:rPr>
          <w:b/>
          <w:sz w:val="28"/>
          <w:szCs w:val="28"/>
        </w:rPr>
        <w:t>Положення про комунальний заклад «Вишгородський районний територіальний центр</w:t>
      </w:r>
      <w:r w:rsidR="00AB6D78" w:rsidRPr="00AB6D78">
        <w:rPr>
          <w:b/>
          <w:sz w:val="28"/>
          <w:szCs w:val="28"/>
        </w:rPr>
        <w:t xml:space="preserve">   </w:t>
      </w:r>
      <w:r w:rsidR="00D64A62">
        <w:rPr>
          <w:b/>
          <w:sz w:val="28"/>
          <w:szCs w:val="28"/>
        </w:rPr>
        <w:t>соціального обслуговування</w:t>
      </w:r>
    </w:p>
    <w:p w14:paraId="0D471780" w14:textId="70BC853E" w:rsidR="00D64A62" w:rsidRPr="00AB6D78" w:rsidRDefault="00D64A62" w:rsidP="00AB6D78">
      <w:pPr>
        <w:ind w:left="-18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(надання соціальних послуг)»</w:t>
      </w:r>
    </w:p>
    <w:p w14:paraId="7B5D4A9C" w14:textId="77777777" w:rsidR="00D64A62" w:rsidRDefault="00D64A62" w:rsidP="00D64A62">
      <w:pPr>
        <w:jc w:val="center"/>
        <w:rPr>
          <w:b/>
          <w:sz w:val="28"/>
          <w:szCs w:val="28"/>
          <w:lang w:eastAsia="en-US"/>
        </w:rPr>
      </w:pPr>
    </w:p>
    <w:p w14:paraId="45043CF4" w14:textId="387EFF8D" w:rsidR="00D64A62" w:rsidRDefault="00D64A62" w:rsidP="00D64A6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>
        <w:rPr>
          <w:color w:val="000000"/>
          <w:sz w:val="28"/>
          <w:szCs w:val="28"/>
        </w:rPr>
        <w:t>Відповідно до статей 26, 60 Закону України «Про місцеве самоврядування в Україні», Закону України «Про соціальні послуги», постанов Кабінету Міністрів України від 29 грудня 2009 № 1417 «Деякі питання діяльності територіальних центрів соціального обслуговування (надання соціальних послуг)», від 03 березня 2020 року №177 «Деякі  питання діяльності центрів надання соціальних послуг» з метою надання всебічної допомоги та підтримки мешканцям Димерської селищної територіальної громади, які перебувають у складних життєвих обставинах і потребують сторонньої допомоги за місцем проживання, забезпечення індивідуальної допомоги громадянам похилого віку, особам з інвалідністю та хворим</w:t>
      </w:r>
      <w:r>
        <w:rPr>
          <w:sz w:val="28"/>
          <w:szCs w:val="28"/>
        </w:rPr>
        <w:t xml:space="preserve">, селищна рада </w:t>
      </w:r>
    </w:p>
    <w:p w14:paraId="4EA34743" w14:textId="77777777" w:rsidR="00D64A62" w:rsidRDefault="00D64A62" w:rsidP="00D64A62">
      <w:pPr>
        <w:jc w:val="both"/>
        <w:rPr>
          <w:sz w:val="28"/>
          <w:szCs w:val="28"/>
        </w:rPr>
      </w:pPr>
    </w:p>
    <w:p w14:paraId="68F1C162" w14:textId="14388D97" w:rsidR="00D64A62" w:rsidRDefault="00D64A62" w:rsidP="000D50AF">
      <w:pPr>
        <w:jc w:val="center"/>
        <w:rPr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>ВИРІШИЛА:</w:t>
      </w:r>
      <w:r>
        <w:rPr>
          <w:color w:val="000000"/>
          <w:sz w:val="28"/>
          <w:szCs w:val="28"/>
        </w:rPr>
        <w:t xml:space="preserve">       </w:t>
      </w:r>
      <w:r>
        <w:rPr>
          <w:bCs/>
          <w:sz w:val="28"/>
          <w:szCs w:val="28"/>
        </w:rPr>
        <w:t xml:space="preserve">  </w:t>
      </w:r>
    </w:p>
    <w:p w14:paraId="79FAD3CA" w14:textId="411EB197" w:rsidR="002E32A0" w:rsidRDefault="00D64A62" w:rsidP="00D64A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1.Внести зміни до рішення Димерської селищної рад від </w:t>
      </w:r>
      <w:r w:rsidR="005A1E85">
        <w:rPr>
          <w:bCs/>
          <w:sz w:val="28"/>
          <w:szCs w:val="28"/>
        </w:rPr>
        <w:t>02.03.2021</w:t>
      </w:r>
      <w:r>
        <w:rPr>
          <w:bCs/>
          <w:sz w:val="28"/>
          <w:szCs w:val="28"/>
        </w:rPr>
        <w:t xml:space="preserve"> року </w:t>
      </w:r>
      <w:r w:rsidR="005A1E85">
        <w:rPr>
          <w:sz w:val="28"/>
          <w:szCs w:val="28"/>
        </w:rPr>
        <w:t>№231-5-</w:t>
      </w:r>
      <w:r w:rsidR="005A1E85">
        <w:rPr>
          <w:sz w:val="28"/>
          <w:szCs w:val="28"/>
          <w:lang w:val="en-US"/>
        </w:rPr>
        <w:t>V</w:t>
      </w:r>
      <w:r w:rsidR="005A1E85">
        <w:rPr>
          <w:sz w:val="28"/>
          <w:szCs w:val="28"/>
        </w:rPr>
        <w:t>ІІІ</w:t>
      </w:r>
      <w:r w:rsidR="005A1E85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«Про зміну засновника та затвердження в новій редакції Положення про комунальний заклад «Вишгородський районний територіальний центр соціального обслуговування (надання соціальних послуг)» </w:t>
      </w:r>
      <w:r w:rsidR="005A1E85">
        <w:rPr>
          <w:bCs/>
          <w:sz w:val="28"/>
          <w:szCs w:val="28"/>
        </w:rPr>
        <w:t xml:space="preserve"> </w:t>
      </w:r>
      <w:r w:rsidR="00FE33BA">
        <w:rPr>
          <w:bCs/>
          <w:sz w:val="28"/>
          <w:szCs w:val="28"/>
        </w:rPr>
        <w:t xml:space="preserve">збільшивши штатну чисельність соціальних робітників на 2,5 </w:t>
      </w:r>
      <w:r w:rsidR="00E157D7">
        <w:rPr>
          <w:bCs/>
          <w:sz w:val="28"/>
          <w:szCs w:val="28"/>
        </w:rPr>
        <w:t>штатних посади</w:t>
      </w:r>
      <w:r w:rsidR="00FE33BA">
        <w:rPr>
          <w:bCs/>
          <w:sz w:val="28"/>
          <w:szCs w:val="28"/>
        </w:rPr>
        <w:t xml:space="preserve"> </w:t>
      </w:r>
      <w:r w:rsidR="002E32A0" w:rsidRPr="002E32A0">
        <w:rPr>
          <w:bCs/>
          <w:sz w:val="28"/>
          <w:szCs w:val="28"/>
        </w:rPr>
        <w:t>у в</w:t>
      </w:r>
      <w:r w:rsidR="002E32A0">
        <w:rPr>
          <w:bCs/>
          <w:sz w:val="28"/>
          <w:szCs w:val="28"/>
        </w:rPr>
        <w:t xml:space="preserve">ідділення соціальної допомоги вдома, всього 17,5 </w:t>
      </w:r>
      <w:r w:rsidR="00661108">
        <w:rPr>
          <w:bCs/>
          <w:sz w:val="28"/>
          <w:szCs w:val="28"/>
        </w:rPr>
        <w:t xml:space="preserve">штатних </w:t>
      </w:r>
      <w:r w:rsidR="00E157D7">
        <w:rPr>
          <w:bCs/>
          <w:sz w:val="28"/>
          <w:szCs w:val="28"/>
        </w:rPr>
        <w:t>посад</w:t>
      </w:r>
      <w:bookmarkStart w:id="0" w:name="_GoBack"/>
      <w:bookmarkEnd w:id="0"/>
      <w:r w:rsidR="002E32A0">
        <w:rPr>
          <w:bCs/>
          <w:sz w:val="28"/>
          <w:szCs w:val="28"/>
        </w:rPr>
        <w:t xml:space="preserve">. </w:t>
      </w:r>
    </w:p>
    <w:p w14:paraId="1D94C9F6" w14:textId="03A20733" w:rsidR="00D64A62" w:rsidRPr="002E32A0" w:rsidRDefault="002E32A0" w:rsidP="00D64A62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Загальна кількість штатних посад становить – 32,5.</w:t>
      </w:r>
    </w:p>
    <w:p w14:paraId="228C43FF" w14:textId="6199A13F" w:rsidR="00D64A62" w:rsidRDefault="00D64A62" w:rsidP="00D64A62">
      <w:pPr>
        <w:jc w:val="both"/>
        <w:rPr>
          <w:bCs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        </w:t>
      </w:r>
      <w:r w:rsidR="005A1E85">
        <w:rPr>
          <w:bCs/>
          <w:color w:val="000000"/>
          <w:sz w:val="28"/>
          <w:szCs w:val="28"/>
        </w:rPr>
        <w:t>2</w:t>
      </w:r>
      <w:r>
        <w:rPr>
          <w:bCs/>
          <w:color w:val="000000"/>
          <w:sz w:val="28"/>
          <w:szCs w:val="28"/>
        </w:rPr>
        <w:t xml:space="preserve">.Контроль за виконанням даного рішення покласти на </w:t>
      </w:r>
      <w:r>
        <w:rPr>
          <w:color w:val="000000"/>
          <w:sz w:val="28"/>
          <w:szCs w:val="28"/>
          <w:bdr w:val="none" w:sz="0" w:space="0" w:color="auto" w:frame="1"/>
        </w:rPr>
        <w:t>постійну комісію з гуманітарних питань</w:t>
      </w:r>
      <w:r>
        <w:rPr>
          <w:bCs/>
          <w:color w:val="000000"/>
          <w:sz w:val="28"/>
          <w:szCs w:val="28"/>
        </w:rPr>
        <w:t xml:space="preserve">. </w:t>
      </w:r>
    </w:p>
    <w:p w14:paraId="7A194CB9" w14:textId="77777777" w:rsidR="00D64A62" w:rsidRDefault="00D64A62" w:rsidP="00D64A62">
      <w:pPr>
        <w:jc w:val="both"/>
        <w:rPr>
          <w:b/>
          <w:bCs/>
          <w:sz w:val="28"/>
          <w:szCs w:val="28"/>
        </w:rPr>
      </w:pPr>
    </w:p>
    <w:p w14:paraId="13466C18" w14:textId="7B1EA3C1" w:rsidR="005B0C67" w:rsidRDefault="00D64A62" w:rsidP="00D64A6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Селищний голова</w:t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В.В. </w:t>
      </w:r>
      <w:proofErr w:type="spellStart"/>
      <w:r>
        <w:rPr>
          <w:b/>
          <w:bCs/>
          <w:sz w:val="28"/>
          <w:szCs w:val="28"/>
        </w:rPr>
        <w:t>Підкурганний</w:t>
      </w:r>
      <w:proofErr w:type="spellEnd"/>
    </w:p>
    <w:p w14:paraId="617D13A7" w14:textId="77777777" w:rsidR="000D50AF" w:rsidRDefault="000D50AF" w:rsidP="00D64A62">
      <w:pPr>
        <w:rPr>
          <w:b/>
          <w:bCs/>
          <w:sz w:val="28"/>
          <w:szCs w:val="28"/>
        </w:rPr>
      </w:pPr>
    </w:p>
    <w:p w14:paraId="430032C5" w14:textId="77777777" w:rsidR="00D64A62" w:rsidRDefault="00D64A62" w:rsidP="00D64A62">
      <w:pPr>
        <w:ind w:left="-180"/>
        <w:rPr>
          <w:sz w:val="28"/>
          <w:szCs w:val="28"/>
          <w:lang w:eastAsia="ru-RU"/>
        </w:rPr>
      </w:pPr>
      <w:r>
        <w:rPr>
          <w:sz w:val="28"/>
          <w:szCs w:val="28"/>
        </w:rPr>
        <w:t xml:space="preserve">           смт Димер</w:t>
      </w:r>
    </w:p>
    <w:p w14:paraId="79A89876" w14:textId="51781B38" w:rsidR="00D64A62" w:rsidRDefault="00D64A62" w:rsidP="00D64A62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5A1E85">
        <w:rPr>
          <w:sz w:val="28"/>
          <w:szCs w:val="28"/>
        </w:rPr>
        <w:t>26</w:t>
      </w:r>
      <w:r>
        <w:rPr>
          <w:sz w:val="28"/>
          <w:szCs w:val="28"/>
        </w:rPr>
        <w:t xml:space="preserve"> березня 2021 року</w:t>
      </w:r>
    </w:p>
    <w:p w14:paraId="530B2D70" w14:textId="47C4DF10" w:rsidR="008D57BC" w:rsidRPr="000D50AF" w:rsidRDefault="00D64A62" w:rsidP="000D50AF">
      <w:pPr>
        <w:ind w:left="-180"/>
        <w:rPr>
          <w:sz w:val="28"/>
          <w:szCs w:val="28"/>
        </w:rPr>
      </w:pPr>
      <w:r>
        <w:rPr>
          <w:sz w:val="28"/>
          <w:szCs w:val="28"/>
        </w:rPr>
        <w:t xml:space="preserve">           № </w:t>
      </w:r>
      <w:r w:rsidR="000D50AF">
        <w:rPr>
          <w:sz w:val="28"/>
          <w:szCs w:val="28"/>
        </w:rPr>
        <w:t>260</w:t>
      </w:r>
      <w:r>
        <w:rPr>
          <w:sz w:val="28"/>
          <w:szCs w:val="28"/>
        </w:rPr>
        <w:t>-5</w:t>
      </w:r>
      <w:r w:rsidR="005A1E85">
        <w:rPr>
          <w:sz w:val="28"/>
          <w:szCs w:val="28"/>
        </w:rPr>
        <w:t>-2</w:t>
      </w:r>
      <w:r>
        <w:rPr>
          <w:sz w:val="28"/>
          <w:szCs w:val="28"/>
        </w:rPr>
        <w:t>-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ІІ</w:t>
      </w:r>
      <w:r w:rsidR="000D50AF">
        <w:rPr>
          <w:sz w:val="28"/>
          <w:szCs w:val="28"/>
        </w:rPr>
        <w:t>І</w:t>
      </w:r>
    </w:p>
    <w:sectPr w:rsidR="008D57BC" w:rsidRPr="000D50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53BA"/>
    <w:rsid w:val="000D50AF"/>
    <w:rsid w:val="00157913"/>
    <w:rsid w:val="001E35B2"/>
    <w:rsid w:val="002B33F4"/>
    <w:rsid w:val="002E32A0"/>
    <w:rsid w:val="005A1E85"/>
    <w:rsid w:val="005B0C67"/>
    <w:rsid w:val="00661108"/>
    <w:rsid w:val="00750965"/>
    <w:rsid w:val="007655D1"/>
    <w:rsid w:val="007D1071"/>
    <w:rsid w:val="008D57BC"/>
    <w:rsid w:val="00AB6D78"/>
    <w:rsid w:val="00C953BA"/>
    <w:rsid w:val="00D64A62"/>
    <w:rsid w:val="00E157D7"/>
    <w:rsid w:val="00FE3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C5D524"/>
  <w15:chartTrackingRefBased/>
  <w15:docId w15:val="{A6CC1098-A87C-4656-AC64-369F055F02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D64A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qFormat/>
    <w:rsid w:val="00D64A62"/>
    <w:pPr>
      <w:keepNext/>
      <w:numPr>
        <w:numId w:val="1"/>
      </w:numPr>
      <w:suppressAutoHyphens/>
      <w:jc w:val="right"/>
      <w:outlineLvl w:val="0"/>
    </w:pPr>
    <w:rPr>
      <w:sz w:val="28"/>
      <w:szCs w:val="20"/>
      <w:lang w:val="ru-RU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4A62"/>
    <w:rPr>
      <w:rFonts w:ascii="Times New Roman" w:eastAsia="Times New Roman" w:hAnsi="Times New Roman" w:cs="Times New Roman"/>
      <w:sz w:val="28"/>
      <w:szCs w:val="20"/>
      <w:lang w:val="ru-RU" w:eastAsia="ar-SA"/>
    </w:rPr>
  </w:style>
  <w:style w:type="paragraph" w:customStyle="1" w:styleId="11">
    <w:name w:val="Без интервала1"/>
    <w:qFormat/>
    <w:rsid w:val="00D64A62"/>
    <w:pPr>
      <w:spacing w:after="0" w:line="240" w:lineRule="auto"/>
    </w:pPr>
    <w:rPr>
      <w:rFonts w:ascii="Calibri" w:eastAsia="Times New Roman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0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Секретарь</cp:lastModifiedBy>
  <cp:revision>27</cp:revision>
  <cp:lastPrinted>2021-04-07T12:07:00Z</cp:lastPrinted>
  <dcterms:created xsi:type="dcterms:W3CDTF">2021-03-22T14:15:00Z</dcterms:created>
  <dcterms:modified xsi:type="dcterms:W3CDTF">2021-04-07T12:08:00Z</dcterms:modified>
</cp:coreProperties>
</file>